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Скажи, зачем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Скажи, певец, когда порою
          <w:br/>
           Стоишь над тихою Невою
          <w:br/>
           Ты ясным вечером, когда
          <w:br/>
           Глядят лучи светила золотые
          <w:br/>
           В последний раз на воды голубые,
          <w:br/>
           Скажи, зачем безмолвствуешь тогда?
          <w:br/>
          <w:br/>
          Певец! Когда час ночи мирный
          <w:br/>
           Слетает с высоты эфирной
          <w:br/>
           Сменить тяжелый день труда
          <w:br/>
           И блещет небо яркими звездами,
          <w:br/>
           Не вдохновен высокими мечтами
          <w:br/>
           &lt;Скажи, зачем безмолвствуешь тогда?&gt;
          <w:br/>
          <w:br/>
          А вот и празднует столица:
          <w:br/>
           Народ по стогнам веселится,
          <w:br/>
           Везде гудят колокола…
          <w:br/>
           А в храмах Бога тихое моленье,
          <w:br/>
           И певчих глас, и ладана куренье…
          <w:br/>
           &lt;Скажи, зачем безмолвствуешь тогда?&gt;
          <w:br/>
          <w:br/>
          Не оттого ль, что эти звуки
          <w:br/>
           В тебе пробудят сердца муки,
          <w:br/>
           Как радость в прежние года,
          <w:br/>
           Что, может быть, природы увяданье
          <w:br/>
           Милей, чем блеск, души твоей страданью, —
          <w:br/>
           Не оттого ль безмолвствуешь тогда?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2022-04-22T18:15:16+03:00</dcterms:created>
  <dcterms:modified xsi:type="dcterms:W3CDTF">2022-04-22T18:15:16+03:00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