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— как жить мне, как мне жить
          <w:br/>
           На этом берегу?
          <w:br/>
           Я не могу тебя забыть
          <w:br/>
           И помнить не могу.
          <w:br/>
          <w:br/>
          Я не могу тебя забыть,
          <w:br/>
           Покуда вижу свет,
          <w:br/>
           Я там забуду, может быть,
          <w:br/>
           А может быть, и нет.
          <w:br/>
          <w:br/>
          А может быть, к душе душа
          <w:br/>
           Приникнет в тишине,
          <w:br/>
           И я воскресну не дыша,
          <w:br/>
           Как вечный сон во сне.
          <w:br/>
          <w:br/>
          На бездыханный берег твой
          <w:br/>
           Возьми меня скорей
          <w:br/>
           И красотою неживой
          <w:br/>
           От жизни отогрей.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2022-04-23T18:52:13+03:00</dcterms:created>
  <dcterms:modified xsi:type="dcterms:W3CDTF">2022-04-23T18:52:13+03:00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