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Сказали раз царю, что наконец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Сказали раз царю, что наконец
          <w:br/>
          Мятежный вождь, Риэго, был удавлен.
          <w:br/>
          «Я очень рад, — сказал усердный льстец, —
          <w:br/>
          От одного мерзавца мир избавлен».
          <w:br/>
          Все смолкнули, все потупили взор,
          <w:br/>
          Всех рассмешил проворный приговор.
          <w:br/>
          Риэго был пред Фердинандом грешен,
          <w:br/>
          Согласен я. Но он за то повешен.
          <w:br/>
          Пристойно ли, скажите, сгоряча
          <w:br/>
          Ругаться нам над жертвой палача?
          <w:br/>
          Сам государь такого доброхотства
          <w:br/>
          Не захотел улыбкой наградить:
          <w:br/>
          Льстецы, льстецы! старайтесь сохранить
          <w:br/>
          И в подлости осанку благородства.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2022-03-17T12:45:39+03:00</dcterms:created>
  <dcterms:modified xsi:type="dcterms:W3CDTF">2022-03-17T12:45:39+03:00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