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раскололась на множество группок.
          <w:br/>
           И, заглушая трамвайный вой,
          <w:br/>
           Три битюга в раскормленных крупах —
          <w:br/>
           Колоколами по мостовой!
          <w:br/>
          <w:br/>
          «Форды», «паккарды», «испано-сюизы»,
          <w:br/>
           «Оппель-олимпии», «шевроле» —
          <w:br/>
           Фары таращат в бензинщине сизой:
          <w:br/>
           Что, мол, такое бежит по земле?
          <w:br/>
          <w:br/>
          А мы глядим, точно тронуты лаской,
          <w:br/>
           Точно доверясь мгновенным снам:
          <w:br/>
           Это промчалась русская сказка,
          <w:br/>
           Древнее детство вернувшая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2022-04-28T11:43:54+03:00</dcterms:created>
  <dcterms:modified xsi:type="dcterms:W3CDTF">2022-04-28T11:43:54+03:00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