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чистом поле, в белом поле
          <w:br/>
          Было все белым-бело,
          <w:br/>
          Потому что это поле
          <w:br/>
          Белым снегом замело.
          <w:br/>
          <w:br/>
          И стоял в том белом поле
          <w:br/>
          Белоснежно-белый дом,
          <w:br/>
          С белой крышей, с белой дверью,
          <w:br/>
          С беломраморным крыльцом.
          <w:br/>
          <w:br/>
          Потолок был белый-белый,
          <w:br/>
          Белизною пол блистал,
          <w:br/>
          Было много белых лестниц,
          <w:br/>
          Белых комнат, белых зал.
          <w:br/>
          <w:br/>
          И в белейшем в мире зале
          <w:br/>
          Спал без горя и забот,
          <w:br/>
          Спал на белом одеяле
          <w:br/>
          Совершенно черный кот.
          <w:br/>
          <w:br/>
          Был он черен, словно ворон,
          <w:br/>
          От усов и до хвоста.
          <w:br/>
          Сверху черен, снизу черен…
          <w:br/>
          Весь — сплошная чернота!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2022-03-19T10:08:52+03:00</dcterms:created>
  <dcterms:modified xsi:type="dcterms:W3CDTF">2022-03-19T10:08:52+03:00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