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Скандал в семье педагогический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окна, забытого открытым,
          <w:br/>
          Произошел скандал в семье дурех,
          <w:br/>
          И подавилась впопыхах бисквитом
          <w:br/>
          Одна из старых теток четырех.
          <w:br/>
          И барышне, ведьмообразной дылде,
          <w:br/>
          Пришлось писать записку на стене,
          <w:br/>
          Что, вот, знакомый доктор запретил-де
          <w:br/>
          Ругаться при распахнутом окне…
          <w:br/>
          А под конец записка возгласила
          <w:br/>
          Проклятье воздуху, слова воздев —
          <w:br/>
          Затем, что в воздухе таится сила,
          <w:br/>
          Невинности лишающая дев…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2022-03-22T10:01:32+03:00</dcterms:created>
  <dcterms:modified xsi:type="dcterms:W3CDTF">2022-03-22T10:01:32+03:00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