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Сквозняк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словно опустевшая квартира,
          <w:br/>
           Откуда за полночь ушли друзья.
          <w:br/>
           В ней происходит перестройка мира,
          <w:br/>
           Которую откладывать нельзя.
          <w:br/>
           Передвигаю вещи и предметы,
          <w:br/>
           Сор выметаю. Убираю дом.
          <w:br/>
           Переключаю свет. Поменьше света.
          <w:br/>
           И больше трезвой ясности притом!
          <w:br/>
           Слова, слова… Они еще клубятся,
          <w:br/>
           Как дым несвежий старых сигарет,
          <w:br/>
           Даешь сквозняк!
          <w:br/>
           Пусть ветер с Петроградской
          <w:br/>
           Обдаст прохладой стены и паркет.
          <w:br/>
           Но главное не в этом. Тихо стало.
          <w:br/>
           С Невы влетел и зазвучал во мне
          <w:br/>
           Крик чайки. Отдаленный гром вокзала,
          <w:br/>
           Стук каблучков, как строчка в тишине..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2022-04-22T08:30:22+03:00</dcterms:created>
  <dcterms:modified xsi:type="dcterms:W3CDTF">2022-04-22T08:30:22+03:00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