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Скульптор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Глубокий взор вперив на камень,
          <w:br/>
          Художник нимфу в нем прозрел,
          <w:br/>
          И пробежал по жилам пламень,
          <w:br/>
          И к ней он сердцем полетел.
          <w:br/>
          <w:br/>
          Но, бесконечно вожделенный,
          <w:br/>
          Уже он властвует собой:
          <w:br/>
          Неторопливый, постепенный
          <w:br/>
          Резец с богини сокровенной
          <w:br/>
          Кору снимает за корой.
          <w:br/>
          <w:br/>
          В заботе сладостно-туманной
          <w:br/>
          Не час, не день, не год уйдет,
          <w:br/>
          А с предугаданной, с желанной
          <w:br/>
          Покров последний не падет,
          <w:br/>
          <w:br/>
          Покуда, страсть уразумея
          <w:br/>
          Под лаской вкрадчивой резца,
          <w:br/>
          Ответным взором Галатея
          <w:br/>
          Не увлечет, желаньем рдея,
          <w:br/>
          К победе неги мудреца.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2021-11-11T04:13:01+03:00</dcterms:created>
  <dcterms:modified xsi:type="dcterms:W3CDTF">2021-11-11T04:13:01+03:00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