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Слезами сердце я омою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Слезами сердце я омою
          <w:br/>
           И праздную уйму печаль, —
          <w:br/>
           Ведь в веющий теплом февраль
          <w:br/>
           Весна встречается с зимою.
          <w:br/>
           Как в сельский топленный покой
          <w:br/>
           Протрубит солнце светом новым,
          <w:br/>
           Что сердцу должно быть готовым
          <w:br/>
           Стать полноводною рекой, —
          <w:br/>
           Так, в дом вступив, мой гость нежданный
          <w:br/>
           Принес мне молодость и свет,
          <w:br/>
           Зарю грядущих теплых лет
          <w:br/>
           И поцелуй любви желанной.
          <w:br/>
           Все голубее тонкий лед,
          <w:br/>
           Он скоро сломится, я знаю,
          <w:br/>
           И вся душа, все мысли к маю
          <w:br/>
           Уж окрыляют свой полет.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2022-04-26T19:44:08+03:00</dcterms:created>
  <dcterms:modified xsi:type="dcterms:W3CDTF">2022-04-26T19:44:08+03:00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