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Слезы лила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Слезы лила — да не выплакать,
          <w:br/>
           Криком кричала — не выкричать.
          <w:br/>
           Бродит в пустыне комнат,
          <w:br/>
           Каждой кровинкой помнит.
          <w:br/>
           «Господи, Господи, Господи,
          <w:br/>
           Господи, сколько нас роспято!..»
          <w:br/>
           -Так они плачут в сумерки,
          <w:br/>
           Те, у которых умерли
          <w:br/>
           Сыновья.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2022-04-23T08:16:57+03:00</dcterms:created>
  <dcterms:modified xsi:type="dcterms:W3CDTF">2022-04-23T08:16:57+03:00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