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Слишком много чувствуем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много чувствуем.
          <w:br/>
           Слишком
          <w:br/>
           Предаёмся тоскливым мыслишкам,
          <w:br/>
           Пьём их мёд, принимаем яд,
          <w:br/>
           Между тем как дела стоят.
          <w:br/>
          <w:br/>
          А дела стоят, как столбы,
          <w:br/>
           Вкопанные посреди судьбы.
          <w:br/>
           А дела стоят, как надолбы,
          <w:br/>
           Брошенные без всякой надобы.
          <w:br/>
          <w:br/>
          А дела стоят, как опоры
          <w:br/>
           Недостроенного моста,
          <w:br/>
           По которому очень не скоро,
          <w:br/>
           Никогда не пойдут поезда.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2022-04-24T05:42:03+03:00</dcterms:created>
  <dcterms:modified xsi:type="dcterms:W3CDTF">2022-04-24T05:42:03+03:00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