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Словно видишь мир сквозь граненый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Словно видишь мир сквозь граненый,
          <w:br/>
           Золотисто-дымный топаз.
          <w:br/>
           Стоит пред тобой позлащенный,
          <w:br/>
           В дивной росписи, иконостас,
          <w:br/>
          <w:br/>
          И вся-то внутри обитель,
          <w:br/>
           Как ларец золотой, горит,
          <w:br/>
           И выходит из врат святитель,
          <w:br/>
           А на посохе птичка сидит.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2022-04-23T13:00:09+03:00</dcterms:created>
  <dcterms:modified xsi:type="dcterms:W3CDTF">2022-04-23T13:00:09+03:00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