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Сложа весла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Лодка колотится в сонной груди,
          <w:br/>
          Ивы нависли, целуют в ключицы,
          <w:br/>
          В локти, в уключины - о погоди,
          <w:br/>
          Это ведь может со всеми случиться!
          <w:br/>
          <w:br/>
          Этим ведь в песне тешатся все.
          <w:br/>
          Это ведь значит - пепел сиреневый,
          <w:br/>
          Роскошь крошеной ромашки в росе,
          <w:br/>
          Губы и губы на звезды выменивать!
          <w:br/>
          <w:br/>
          Это ведь значит - обнять небосвод,
          <w:br/>
          Руки сплести вкруг Геракла громадного,
          <w:br/>
          Это ведь значит - века напролет
          <w:br/>
          Ночи на щелканье славок проматывать!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2021-11-10T10:29:55+03:00</dcterms:created>
  <dcterms:modified xsi:type="dcterms:W3CDTF">2021-11-10T10:29:55+03:00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