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Случайная небрежность иль ослышка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Случайная небрежность иль ослышка
          <w:br/>
          Вредны уму, как толстяку аджика.
          <w:br/>
          Сейчас пример мы приведем:
          <w:br/>
          Один филолог,
          <w:br/>
          Беседуя с невеждою вдвоем,
          <w:br/>
          Употребил реченье «идиом».
          <w:br/>
          И понадергали они друг другу челок!
          <w:br/>
          Но виноват из двух друзей, конечно, тот,
          <w:br/>
          Который услыхал оплошно: «идиот».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2022-03-19T09:39:45+03:00</dcterms:created>
  <dcterms:modified xsi:type="dcterms:W3CDTF">2022-03-19T09:39:45+03:00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