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Случайности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верю всегдашним случайностям,
          <w:br/>
          Слежу, любопытствуя, миги.
          <w:br/>
          Так сладко довериться крайностям,
          <w:br/>
          Вертепы менять на вериги.
          <w:br/>
          <w:br/>
          Раздумья свободно качаются,
          <w:br/>
          Покорны и рады мгновенью;
          <w:br/>
          И жизнями жизни сменяются...
          <w:br/>
          Действительность кажется тенью.
          <w:br/>
          <w:br/>
          Я быть не желаю властителем
          <w:br/>
          Судьбы, подчинившейся мере.
          <w:br/>
          Иду я по звездным обителям,
          <w:br/>
          Вскрывая безвестные двери.
          <w:br/>
          <w:br/>
          Все дни направляются случаем,—
          <w:br/>
          Могу упиваться я всеми,—
          <w:br/>
          И ночи подобны созвучиям
          <w:br/>
          В одной беспредельной поэме.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2021-11-10T19:54:41+03:00</dcterms:created>
  <dcterms:modified xsi:type="dcterms:W3CDTF">2021-11-10T19:54:41+03:00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