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"Слышишь - мчатся сани..."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 - мчатся сани, слышишь - сани мчатся.
          <w:br/>
          Хорошо с любимой в поле затеряться.
          <w:br/>
          <w:br/>
          Ветерок веселый робок и застенчив,
          <w:br/>
          По равнине голой катится бубенчик,
          <w:br/>
          <w:br/>
          Эх вы, сани, сани! Конь ты мои буланый!
          <w:br/>
          Где-то на поляне клен танцует пьяный.
          <w:br/>
          <w:br/>
          Мы к нему подъедем, спросим - что такое?
          <w:br/>
          И станцуем вместе под тальянку трое.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2021-11-10T18:32:42+03:00</dcterms:created>
  <dcterms:modified xsi:type="dcterms:W3CDTF">2021-11-10T18:32:42+03:00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