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Слышу голос милой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Слышу голос милой,
          <w:br/>
          Вижу милый лик.
          <w:br/>
          Не моей ли силой
          <w:br/>
          Милый лик возник?
          <w:br/>
          Разве есть иное?
          <w:br/>
          В тишине долин
          <w:br/>
          Мы с тобой не двое, —
          <w:br/>
          Я с тобой один.
          <w:br/>
          Мне ль цветком измятым
          <w:br/>
          К нежной груди льнуть!
          <w:br/>
          Сладким ароматом
          <w:br/>
          Мне, как прежде, будь.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2022-03-19T08:11:07+03:00</dcterms:created>
  <dcterms:modified xsi:type="dcterms:W3CDTF">2022-03-19T08:11:07+03:00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