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Смерти (Когда, измучен жаждой счастья)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измучен жаждой счастья
          <w:br/>
          И громом бедствий оглушен,
          <w:br/>
          Со взором, полным сладострастья,
          <w:br/>
          В тебе последнего участья
          <w:br/>
          Искать страдалец обречен, —
          <w:br/>
          <w:br/>
          Не верь, суровый ангел бога,
          <w:br/>
          Тушить свой факел погоди.
          <w:br/>
          О, как в страданьи веры много!
          <w:br/>
          Постой! безумная тревога
          <w:br/>
          Уснет в измученной груди.
          <w:br/>
          <w:br/>
          Придет пора — пора иная:
          <w:br/>
          Повеет жизни благодать,
          <w:br/>
          И будет тот, кто, изнывая,
          <w:br/>
          В тебе встречал предтечу рая,
          <w:br/>
          Перед тобою трепетать.
          <w:br/>
          <w:br/>
          Но кто не молит и не просит,
          <w:br/>
          Кому страданье не дано,
          <w:br/>
          Кто жизни злобно не поносит,
          <w:br/>
          А молча, сознавая, носит
          <w:br/>
          Твое могучее зерно,
          <w:br/>
          <w:br/>
          Кто дышит с равным напряженьем, —
          <w:br/>
          Того, безмолвна, посети,
          <w:br/>
          Повея полным примиреньем,
          <w:br/>
          Ему предстань за сновиденьем
          <w:br/>
          И тихо вежды опусти.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2022-03-17T20:57:16+03:00</dcterms:created>
  <dcterms:modified xsi:type="dcterms:W3CDTF">2022-03-17T20:57:16+03:00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