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Смеющаяся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листва шелестит, смеясь,
          <w:br/>
           И смеется ключ, меж камней змеясь,
          <w:br/>
           И смеемся, даль взбудоражив, мы,
          <w:br/>
           И со смехом шлют нам ответ холмы,
          <w:br/>
          <w:br/>
          И смеется рожь и хмельной ячмень,
          <w:br/>
           И кузнечик рад хохотать весь день,
          <w:br/>
           И вдали звенит, словно гомон птиц,
          <w:br/>
           «Ха-ха-ха! Ха-ха!» — звонкий смех девиц,
          <w:br/>
          <w:br/>
          А в тени ветвей стол накрыт для всех,
          <w:br/>
           И, смеясь, трещит меж зубов орех, —
          <w:br/>
           В этот час приди, не боясь греха,
          <w:br/>
           Посмеяться всласть: «Хо-хо-хо! Ха-ха!»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2022-04-22T07:41:56+03:00</dcterms:created>
  <dcterms:modified xsi:type="dcterms:W3CDTF">2022-04-22T07:41:56+03:00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