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Смирись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Смирись, — шептал мне ум холодный, —
          <w:br/>
           Ты сын толпы — живи с толпой…
          <w:br/>
           К чему в темнице гимн свободный,
          <w:br/>
           К чему вакханке стон больной?..
          <w:br/>
          <w:br/>
          Ты проповедуешь в пустыне,
          <w:br/>
           Ты от языческих богов
          <w:br/>
           К иной, враждебной им святыне
          <w:br/>
           Зовешь фанатиков-жрецов…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2022-04-22T18:35:20+03:00</dcterms:created>
  <dcterms:modified xsi:type="dcterms:W3CDTF">2022-04-22T18:35:20+03:00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