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Смотрю ли я на водяные стали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Смотрю ли я на водяные стали,
          <w:br/>
          Безмолвный сфинкс на запустелом мысе,
          <w:br/>
          Туда, туда — в оранжевые выси!
          <w:br/>
          Туда, туда — в лазоревые дали!
          <w:br/>
          Опять душа полна стрелистой рыси…
          <w:br/>
          Мне хоры грез, и жизнь, и воздух дали
          <w:br/>
          Всегда вдыхать лазоревые дали,
          <w:br/>
          Всегда впивать оранжевые выси.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2022-03-22T10:02:01+03:00</dcterms:created>
  <dcterms:modified xsi:type="dcterms:W3CDTF">2022-03-22T10:02:01+03:00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