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Снега потемнеют синие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Снега потемнеют синие
          <w:br/>
          Вдоль загородных дорог,
          <w:br/>
          И воды зайдут низинами
          <w:br/>
          В прозрачный еще лесок,
          <w:br/>
          <w:br/>
          Недвижимой гладью прикинутся
          <w:br/>
          И разом — в сырой ночи
          <w:br/>
          В поход отовсюду ринутся,
          <w:br/>
          Из русел выбив ручьи.
          <w:br/>
          <w:br/>
          И, сонная, талая,
          <w:br/>
          Земля обвянет едва,
          <w:br/>
          Листву прошивая старую,
          <w:br/>
          Пойдет строчить трава,
          <w:br/>
          <w:br/>
          И с ветром нежно-зеленая
          <w:br/>
          Ольховая пыльца,
          <w:br/>
          Из детских лет донесенная,
          <w:br/>
          Как тень, коснется лица.
          <w:br/>
          <w:br/>
          И сердце почует заново,
          <w:br/>
          Что свежесть поры любой
          <w:br/>
          Не только была да канула,
          <w:br/>
          А есть и будет с тобой.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2022-03-19T00:00:55+03:00</dcterms:created>
  <dcterms:modified xsi:type="dcterms:W3CDTF">2022-03-19T00:00:55+03:00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