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Снежное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вновь, сверкнув из чаши винной,
          <w:br/>
          Ты поселила в сердце страх
          <w:br/>
          Своей улыбкою невинной
          <w:br/>
          В тяжелозмейных волосах.
          <w:br/>
          <w:br/>
          Я опрокинут в темных струях
          <w:br/>
          И вновь вдыхаю, не любя,
          <w:br/>
          Забытый сон о поцелуях,
          <w:br/>
          О снежных вьюгах вкруг тебя.
          <w:br/>
          <w:br/>
          И ты смеешься дивным смехом,
          <w:br/>
          Змеишься в чаше золотой,
          <w:br/>
          И над твоим собольим мехом
          <w:br/>
          Гуляет ветер голубой.
          <w:br/>
          <w:br/>
          И как, глядясь в живые струи,
          <w:br/>
          Не увидать себя в венце?
          <w:br/>
          Твои не вспомнить поцелуи
          <w:br/>
          На запрокинутом лице?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2021-11-10T15:30:47+03:00</dcterms:created>
  <dcterms:modified xsi:type="dcterms:W3CDTF">2021-11-10T15:30:47+03:00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