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Снизу доносятся смутные шумы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Снизу доносятся смутные шумы,
          <w:br/>
           Крик продавцов и шум карет.
          <w:br/>
           Тупо и тягостно тянутся думы,
          <w:br/>
           В будущем счастья сердцу нет.
          <w:br/>
           Как в голубятне, сижу я в светелке,
          <w:br/>
           Мимо бежит глухой Париж…
          <w:br/>
           Что собираешь сосуда осколки,
          <w:br/>
           Целым разбитый вновь творишь?
          <w:br/>
           Ветер в окошко мне пыль не доносит,
          <w:br/>
           Смолкнут вдали колеса фур,
          <w:br/>
           Бледное золото вечер набросит
          <w:br/>
           На пол, на стол, на белый шнур.
          <w:br/>
           Все, что минулося, снова всплывает
          <w:br/>
           В этот прозрачный, светлый час.
          <w:br/>
           Час одиночества, тот тебя знает,
          <w:br/>
           В ком навсегда огонь погас!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2022-04-22T21:04:33+03:00</dcterms:created>
  <dcterms:modified xsi:type="dcterms:W3CDTF">2022-04-22T21:04:33+03:00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