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Снова, други, в братский круг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Снова, други, в братский круг
          <w:br/>
           Собрал нас отец похмелья,
          <w:br/>
           Поднимите ж кубки вдруг
          <w:br/>
           В честь и дружбы, и веселья.
          <w:br/>
           Но на время омрачим
          <w:br/>
           Мы веселье наше, братья,
          <w:br/>
           Что мы двух друзей не зрим
          <w:br/>
           И не ждем в свои объятья.
          <w:br/>
           Нет их с нами, но в сей час
          <w:br/>
           В их сердцах пылает пламень.
          <w:br/>
           Верьте. Внятен им наш глас,
          <w:br/>
           Он проникнет твердый камень.
          <w:br/>
           Выпьем, други, в память их!
          <w:br/>
           Выпьем полные стаканы
          <w:br/>
           За далеких, за родных,
          <w:br/>
           Будем ныне вдвое пьяны.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2022-04-22T12:25:40+03:00</dcterms:created>
  <dcterms:modified xsi:type="dcterms:W3CDTF">2022-04-22T12:25:40+03:00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