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в Петербурге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Прощайте, немцы, греки, турки,
          <w:br/>
           И здравствуй, русская земля!
          <w:br/>
           В своем я снова Петербурге,
          <w:br/>
           Я снова русский! Снова – «я»!
          <w:br/>
          <w:br/>
          Еще вчера я был не русским!
          <w:br/>
           И, запахнувшись в черный дым,
          <w:br/>
           Гранитный воздух Петербургский
          <w:br/>
           Еще вчера был не .моим!
          <w:br/>
          <w:br/>
          Сегодня ж, странный и бессонный,
          <w:br/>
           «Брожу по Невской мостовой
          <w:br/>
           И с Александровской Колонной
          <w:br/>
           Взлетевшей чокаюсь мечтой!
          <w:br/>
          <w:br/>
          И в небо Питера, бледнея,
          <w:br/>
           Уходит беженский угар…
          <w:br/>
           И вновь я рифмою своею –
          <w:br/>
           Целую Невский тротуар!…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2022-04-22T08:56:04+03:00</dcterms:created>
  <dcterms:modified xsi:type="dcterms:W3CDTF">2022-04-22T08:56:04+03:00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