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чист передо мною первый 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чист передо мною первый лист,
          <w:br/>
           Снова солнца свет лучист и золотист;
          <w:br/>
          <w:br/>
          Позабыта мной прочтенная глава,
          <w:br/>
           Неизвестная заманчиво-нова.
          <w:br/>
          <w:br/>
          Кто собрался в путь, в гостинице не будь!
          <w:br/>
           Кто проснулся, тот забудь видений муть!
          <w:br/>
          <w:br/>
          Высоко горит рассветная звезда,
          <w:br/>
           Что прошло, то не вернется никогда.
          <w:br/>
          <w:br/>
          Веселей гляди, напрасных слез не лей,
          <w:br/>
           Средь полей, между высоких тополей
          <w:br/>
          <w:br/>
          Нам дорога наша видится ясна:
          <w:br/>
           После ночи — утро, после зим — весна.
          <w:br/>
          <w:br/>
          А устав, среди зеленых сядем трав,
          <w:br/>
           В книге старой прочитав остаток глав:
          <w:br/>
          <w:br/>
          Ты — читатель своей жизни, не писец,
          <w:br/>
           Неизвестен тебе повести 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2022-04-22T21:04:36+03:00</dcterms:created>
  <dcterms:modified xsi:type="dcterms:W3CDTF">2022-04-22T21:04:36+03:00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