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"Со мною вот что происходит..."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 мною вот что происходит:
          <w:br/>
          ко мне мой старый друг не ходит,
          <w:br/>
          а ходят в мелкой суете
          <w:br/>
          разнообразные не те.
          <w:br/>
          И он
          <w:br/>
             не с теми ходит где-то
          <w:br/>
          и тоже понимает это,
          <w:br/>
          и наш раздор необъясним,
          <w:br/>
          и оба мучимся мы с ним.
          <w:br/>
          Со мною вот что происходит:
          <w:br/>
          совсем не та ко мне приходит,
          <w:br/>
          мне руки на плечи кладёт
          <w:br/>
          и у другой меня крадёт.
          <w:br/>
          А той -
          <w:br/>
                скажите, бога ради,
          <w:br/>
          кому на плечи руки класть?
          <w:br/>
          Та,
          <w:br/>
           у которой я украден,
          <w:br/>
          в отместку тоже станет красть.
          <w:br/>
          Не сразу этим же ответит,
          <w:br/>
          а будет жить с собой в борьбе
          <w:br/>
          и неосознанно наметит
          <w:br/>
          кого-то дальнего себе.
          <w:br/>
          О, сколько
          <w:br/>
                   нервных
          <w:br/>
                         и недужных,
          <w:br/>
          ненужных связей,
          <w:br/>
                        дружб ненужных!
          <w:br/>
          Куда от этого я денусь?!
          <w:br/>
          О, кто-нибудь,
          <w:br/>
                      приди,
          <w:br/>
                           нарушь
          <w:br/>
          чужих людей соединённость
          <w:br/>
          и разобщённость
          <w:br/>
                        близких душ!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2021-11-10T16:24:15+03:00</dcterms:created>
  <dcterms:modified xsi:type="dcterms:W3CDTF">2021-11-10T16:24:15+03:00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