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 смерти все начинается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 смерти
          <w:br/>
           Все и начинается,
          <w:br/>
           И выясняется тогда,
          <w:br/>
           Кто дружен с кем,
          <w:br/>
           Кто с кем не знается
          <w:br/>
           И кем земля твоя горда.
          <w:br/>
           И все яснее освещается,
          <w:br/>
           Кто — прав, кто — прах,
          <w:br/>
           Кто — раб, кто — знать…
          <w:br/>
           А если смертью все кончается,
          <w:br/>
           То нечего и начинать!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2022-04-23T07:27:51+03:00</dcterms:created>
  <dcterms:modified xsi:type="dcterms:W3CDTF">2022-04-23T07:27:51+03:00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