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Собрату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умрешь на больничной подушке,
          <w:br/>
           Кое-как похоронят тебя,
          <w:br/>
           И покончишь ты век одинокий,
          <w:br/>
           Никого никогда не любя.
          <w:br/>
           И никто над могилой твоею
          <w:br/>
           Не помолится грустной душой —
          <w:br/>
           Только синее небо над нею
          <w:br/>
           Растоскуется вьюгой-грозой.
          <w:br/>
           Только птицы слетят издалёка
          <w:br/>
           Над твоим неприметным крестом,
          <w:br/>
           Только зорька над ним заиграет
          <w:br/>
           Предрассветным румяиым лучом…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2022-04-21T23:46:11+03:00</dcterms:created>
  <dcterms:modified xsi:type="dcterms:W3CDTF">2022-04-21T23:46:11+03:00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