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Советъ родительской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Былъ отрокъ, да была еще отроковица;
          <w:br/>
           А просто молодецъ, да дѣвка, иль дѣвица.
          <w:br/>
           Дѣтинка былъ ей братъ, она ему сестрица;
          <w:br/>
           Она была прекрасна, да тупа,
          <w:br/>
           А по просту глупа;
          <w:br/>
           А тотъ былъ дуренъ, да не тупъ,
          <w:br/>
           А по просту не глупъ.
          <w:br/>
           Сынъ былъ въ отца, а дочь вся въ матере родилася,
          <w:br/>
           И вся въ безуміе по матери вдалася.
          <w:br/>
           Родитель нѣкогда красавицу журилъ,
          <w:br/>
           И говорилъ,
          <w:br/>
           Чтобъ я статуйщикъ быдъ, я етова не чаялъ,
          <w:br/>
           Однакоо статую изрядную изваялъ;
          <w:br/>
           А ты женидьбою, мой сынъ, не провинись,
          <w:br/>
           На дурѣ не женись:
          <w:br/>
           Болвана не бери ко отягченью вѣка,
          <w:br/>
           И тищися ты имѣть женою человѣка.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2022-04-23T11:16:52+03:00</dcterms:created>
  <dcterms:modified xsi:type="dcterms:W3CDTF">2022-04-23T11:16:52+03:00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