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 и привидение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Во груди душа словно ерзает,
          <w:br/>
          Сердце в ней горит будто свечка.
          <w:br/>
          И в судьбе - как в ружье: то затвор заест,
          <w:br/>
          То в плечо отдаст, то - осечка.
          <w:br/>
          <w:br/>
          Ах ты долюшка несчастливая,-
          <w:br/>
          Воля царская - несправедливая!
          <w:br/>
          <w:br/>
          		- Я - привидение, я - призрак, но
          <w:br/>
          		Я от сидения давно больно.
          <w:br/>
          		Темница тесная, везде сквозит,-
          <w:br/>
          		Хоть бестелесно я, а все ж - знобит.
          <w:br/>
          <w:br/>
          		Может, кто-нибудь обидится,
          <w:br/>
          		Но я, право, не шучу:
          <w:br/>
          		Испугать, в углу привидеться -
          <w:br/>
          		Совершенно не хочу.
          <w:br/>
          <w:br/>
          Жаль, что вдруг тебя казнят,- ты с душой хорошею.
          <w:br/>
          Можешь запросто, солдат, звать меня Тимошею.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2021-11-10T21:22:58+03:00</dcterms:created>
  <dcterms:modified xsi:type="dcterms:W3CDTF">2021-11-10T21:22:58+03:00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