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бросило для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бросило для нас
          <w:br/>
          И для нашего мученья
          <w:br/>
          В яркий час, закатный час,
          <w:br/>
          Драгоценные каменья.
          <w:br/>
          <w:br/>
          Да, мы дети бытия,
          <w:br/>
          Да, мы солнце не обманем,
          <w:br/>
          Огнезарная змея
          <w:br/>
          Проползла по нашим граням.
          <w:br/>
          <w:br/>
          Научивши нас любить,
          <w:br/>
          Позабыть, что все мы пленны,
          <w:br/>
          Нам она соткала нить,
          <w:br/>
          Нас связавшую с вселенной.
          <w:br/>
          <w:br/>
          Льется ль песня тишины
          <w:br/>
          Или бурно бьются струи,
          <w:br/>
          Жизнь и смерть — ведь это сны,
          <w:br/>
          Это только поцелуи.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2022-03-21T08:05:49+03:00</dcterms:created>
  <dcterms:modified xsi:type="dcterms:W3CDTF">2022-03-21T08:05:49+03:00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