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 в тучу село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Солнце в тучу село, —
          <w:br/>
          Завтра будет дождь,
          <w:br/>
          Но пойду я смело
          <w:br/>
          Под навесы рощ.
          <w:br/>
          Стану для забавы
          <w:br/>
          У седой ольхи,
          <w:br/>
          Где посуше травы
          <w:br/>
          И помягче мхи.
          <w:br/>
          Хорошо, что дождик
          <w:br/>
          Вымочит весь луг, —
          <w:br/>
          Раньше или позже
          <w:br/>
          К роще выйдет друг.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2022-03-20T05:31:00+03:00</dcterms:created>
  <dcterms:modified xsi:type="dcterms:W3CDTF">2022-03-20T05:31:00+03:00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