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всегда вдохновенно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всегда вдохновенно!
          <w:br/>
          Солнце всегда горячо!
          <w:br/>
          Друг мой! сольемся мгновенно:
          <w:br/>
          Наше желанье — ничье.
          <w:br/>
          Жизнь безнадежна и тленна,
          <w:br/>
          Мигом трепещет плечо…
          <w:br/>
          Солнце, как мы, вдохновенно!
          <w:br/>
          Солнце, как мы, горячо!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2022-03-22T10:02:11+03:00</dcterms:created>
  <dcterms:modified xsi:type="dcterms:W3CDTF">2022-03-22T10:02:11+03:00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