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Подражание Пушкину</em>
          <w:br/>
          <w:br/>
          Пленившись розой, соловей
          <w:br/>
           И день и ночь поет над ней;
          <w:br/>
           Но роза молча песням внемлет,
          <w:br/>
           Невинный сон ее объемлет…
          <w:br/>
           На лире так певец иной
          <w:br/>
           Поет для девы молодой;
          <w:br/>
           Он страстью пламенной сгорает,
          <w:br/>
           А дева милая не знает —
          <w:br/>
           Кому поет он? отчего
          <w:br/>
           Печальны песни так его?..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2022-04-22T02:29:42+03:00</dcterms:created>
  <dcterms:modified xsi:type="dcterms:W3CDTF">2022-04-22T02:29:42+03:00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