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снилась осень в полусвете стекол,
          <w:br/>
          Друзья и ты в их шутовской гурьбе,
          <w:br/>
          И, как с небес добывший крови сокол,
          <w:br/>
          Спускалось сердце на руку к тебе.
          <w:br/>
          <w:br/>
          Но время шло, и старилось, и глохло,
          <w:br/>
          И, поволокой рамы серебря,
          <w:br/>
          Заря из сада обдавала стекла
          <w:br/>
          Кровавыми слезами сентября.
          <w:br/>
          <w:br/>
          Но время шло и старилось. И рыхлый,
          <w:br/>
          Как лед, трещал и таял кресел шелк.
          <w:br/>
          Вдруг, громкая, запнулась ты и стихла,
          <w:br/>
          И сон, как отзвук колокола, смолк.
          <w:br/>
          <w:br/>
          Я пробудился. Был, как осень, темен
          <w:br/>
          Рассвет, и ветер, удаляясь, нес,
          <w:br/>
          Как за возом бегущий дождь соломин,
          <w:br/>
          Гряду бегущих по небу берез.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2021-11-10T20:57:54+03:00</dcterms:created>
  <dcterms:modified xsi:type="dcterms:W3CDTF">2021-11-10T20:57:54+03:00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