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узор сплетает свой
          <w:br/>
           У меня над головой.
          <w:br/>
           Вижу: в травах меж сетей
          <w:br/>
           Заблудился муравей.
          <w:br/>
          <w:br/>
          Грустен, робок, одинок,
          <w:br/>
           Обхватил он стебелек.
          <w:br/>
           И, тревожась и скорбя,
          <w:br/>
           Говорил он про себя:
          <w:br/>
          <w:br/>
          — Мураши мои одни.
          <w:br/>
           Дома ждут меня они.
          <w:br/>
           Поглядят во мрак ночной
          <w:br/>
           И в слезах бегут домой!
          <w:br/>
          <w:br/>
          Пожалел я бедняка.
          <w:br/>
           Вдруг увидел светляка.
          <w:br/>
           — Чей, — спросил он, — тяжкий стон
          <w:br/>
           Нарушает летний сон?
          <w:br/>
          <w:br/>
          Выслан я с огнем вперед.
          <w:br/>
           Жук за мной летит в обход.
          <w:br/>
           Следуй до дому за ним —
          <w:br/>
           Будешь цел и невредим!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2022-04-22T07:42:06+03:00</dcterms:created>
  <dcterms:modified xsi:type="dcterms:W3CDTF">2022-04-22T07:42:06+03:00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