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Богом света покинута, дочь Громовержца немая,
          <w:br/>
          Ночь Гелиосу вослед водит возлюбленных чад.
          <w:br/>
          Оба и в мать и в отца зародились бессмертные боги,
          <w:br/>
          Только несходны во всём между собой близнецы:
          <w:br/>
          Смуглоликий, как мать, творец, как всезрящий родитель,
          <w:br/>
          Сон и во мраке никак дня не умеет забыть;
          <w:br/>
          Но просветленная дочь лучезарного Феба, дыханьем
          <w:br/>
          ??Ночи безмолвной полна, невозмутимая Смерть,
          <w:br/>
          Увенчавши свое чело неподвижной звездою,
          <w:br/>
          Не узнает ни отца, ни безутешную мать.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2022-03-19T04:59:00+03:00</dcterms:created>
  <dcterms:modified xsi:type="dcterms:W3CDTF">2022-03-19T04:59:00+03:00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