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(Отточенный булат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Отточенный булат — луч рдяного заката!
          <w:br/>
          Твоя игрушка, Рок, — прозрачный серп луны!
          <w:br/>
          Но иногда в клинок — из серебра и злата
          <w:br/>
          Судьба вливает яд: пленительные сны!
          <w:br/>
          Чудесен женский взгляд — в час грез и аромата,
          <w:br/>
          Когда покой глубок. Чудесен сон весны!
          <w:br/>
          Но он порой жесток — и мы им пленены:
          <w:br/>
          За ним таится ад — навеки, без возврата.
          <w:br/>
          Прекрасен нежный зов — под ропот нежный струй,
          <w:br/>
          Есть в сочетаньи слов — как будто поцелуй,
          <w:br/>
          Залог предвечных числ — влечет творить поэта!
          <w:br/>
          Но и певучий стих — твой раб всегдашний, Страсть,
          <w:br/>
          Порой в словах своих — певец находит власть:
          <w:br/>
          Скрывает тайный смысл — в полустихах сонета.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2022-03-19T10:46:52+03:00</dcterms:created>
  <dcterms:modified xsi:type="dcterms:W3CDTF">2022-03-19T10:46:52+03:00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