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(Я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у Земли в плену, а терем твой — Эдем,
          <w:br/>
          Но мы встречаемся, Звезда моя, с тобою.
          <w:br/>
          И сколько общего у нас: как ты, я нем,
          <w:br/>
          А ты, как я, в реке отражена водою.
          <w:br/>
          Да, знаем встречи мы, сведенные волною,
          <w:br/>
          Неведомо к чему, неведомо зачем…
          <w:br/>
          Мы связаны с тобой, как звучный стих поэм —
          <w:br/>
          С немою скорбию, как небеса — с землею.
          <w:br/>
          Как я люблю тебя, твоей любви не зная!
          <w:br/>
          Как я печалюся, когда ты, угасая
          <w:br/>
          В румянце утреннем, вдруг скроешься в волне!
          <w:br/>
          Не видишь ты меня, но по тебе я брежу…
          <w:br/>
          Не нужен я тебе, но я тобою грежу…
          <w:br/>
          Ты льешь лучи на мир, а светишь только мне.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2022-03-22T11:33:39+03:00</dcterms:created>
  <dcterms:modified xsi:type="dcterms:W3CDTF">2022-03-22T11:33:39+03:00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