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Сонет к зеркалу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осуждая позднего раскаянья,
          <w:br/>
          не искажая истины условной,
          <w:br/>
          ты отражаешь Авеля и Каина,
          <w:br/>
          как будто отражаешь маски клоуна.
          <w:br/>
          <w:br/>
          Как будто все мы — только гости поздние,
          <w:br/>
          как будто наспех поправляем галстуки,
          <w:br/>
          как будто одинаково — погостами —
          <w:br/>
          покончим мы, разнообразно алчущие.
          <w:br/>
          <w:br/>
          Но, сознавая собственную зыбкость,
          <w:br/>
          Ты будешь вновь разглядывать улыбки
          <w:br/>
          и различать за мишурою ценность,
          <w:br/>
          как за щитом самообмана — нежность…
          <w:br/>
          <w:br/>
          О, ощути за суетностью цельность
          <w:br/>
          и на обычном циферблате — вечность!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2022-03-20T20:23:53+03:00</dcterms:created>
  <dcterms:modified xsi:type="dcterms:W3CDTF">2022-03-20T20:23:53+03:00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