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о поэте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силы светлого и грозного огня,
          <w:br/>
          Как пламя, бьющее в холодный небосвод,
          <w:br/>
          И жизнь, и гибель я; мой дух всегда живет,
          <w:br/>
          Зачатие и смерть в себе самом храня.
          <w:br/>
          Хотя б никто не знал, не слышал про меня,
          <w:br/>
          Я знаю, я поэт! Но что во мне поет,
          <w:br/>
          Что голосом мечты меня зовет вперед,
          <w:br/>
          То властно над душой, весь мир мне заслоня.
          <w:br/>
          О, бездна! я тобой отторжен ото всех!
          <w:br/>
          Живу среди людей, но непонятно им,
          <w:br/>
          Как мало я делю их горести и смех,
          <w:br/>
          Как горько чувствую себя средь них чужим
          <w:br/>
          И как могу, за мглой моих безмолвных дней,
          <w:br/>
          Видений целый мир таить в душе своей.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2022-03-19T10:19:56+03:00</dcterms:created>
  <dcterms:modified xsi:type="dcterms:W3CDTF">2022-03-19T10:19:56+03:00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