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Сонмы весенние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Сонные сонмы сомнамбул весны
          <w:br/>
          Санно манят в осиянные сны.
          <w:br/>
          <w:br/>
          Четко ночами рокочут ручьи.
          <w:br/>
          Звучные речи ручья горячи.
          <w:br/>
          <w:br/>
          Плачут сирени под лунный рефрен.
          <w:br/>
          Очи хохочут песчаных сирен.
          <w:br/>
          <w:br/>
          Лунные плечи былинной волны.
          <w:br/>
          Сонные сонмы весенней луны.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2021-11-10T21:24:10+03:00</dcterms:created>
  <dcterms:modified xsi:type="dcterms:W3CDTF">2021-11-10T21:24:10+03:00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