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Сопернице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верю я, она прекрасна,
          <w:br/>
           Но и с небесной красотой
          <w:br/>
           Она пыталась бы напрасно
          <w:br/>
           Затмить венец мой золотой.
          <w:br/>
          <w:br/>
          Многоколонен и обширен
          <w:br/>
           Стоит сияющий мой храм;
          <w:br/>
           Там в благовонии кумирен
          <w:br/>
           Не угасает фимиам.
          <w:br/>
          <w:br/>
          Там я царица! Я владею
          <w:br/>
           Толпою рифм, моих рабов;
          <w:br/>
           Мой стих, как бич, висит над нею
          <w:br/>
           И беспощаден, и суров.
          <w:br/>
          <w:br/>
          Певучий дактиль плеском знойным
          <w:br/>
           Сменяет ямб мой огневой;
          <w:br/>
           За анапестом беспокойным
          <w:br/>
           Я шлю хореев светлый рой.
          <w:br/>
          <w:br/>
          И строфы звучною волною
          <w:br/>
           Бегут послушны и легки,
          <w:br/>
           Свивая избранному мною
          <w:br/>
           Благоуханные венки…
          <w:br/>
          <w:br/>
          Так проходи же! Прочь с дороги!
          <w:br/>
           Рассудку слабому внемли:
          <w:br/>
           Где свой алтарь воздвигли боги,
          <w:br/>
           Не место призракам земли!
          <w:br/>
          <w:br/>
          О, пусть зовут тебя прекрасной,
          <w:br/>
           Но красота — цветок земной —
          <w:br/>
           Померкнет бледной и безгласной
          <w:br/>
           Пред зазвучавшею струной!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2022-04-21T20:27:56+03:00</dcterms:created>
  <dcterms:modified xsi:type="dcterms:W3CDTF">2022-04-21T20:27:56+03:00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