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 три или четыре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три или четыре года
          <w:br/>
           ты уже не вспоминалась мне:
          <w:br/>
           вдруг, без повода, без перехода,
          <w:br/>
           посетила ты меня во сне.
          <w:br/>
          <w:br/>
          Мне, которому претит сегодня
          <w:br/>
           каждая подробность жизни той,
          <w:br/>
           самовольно вкрадчивая сводня
          <w:br/>
           встречу приготовила с тобой.
          <w:br/>
          <w:br/>
          Но хотя, опять возясь с гитарой,
          <w:br/>
           ты опять «молодушкой была»,
          <w:br/>
           не терзать взялась ты мукой старой,
          <w:br/>
           а лишь рассказать, что умерла.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2022-04-22T19:57:23+03:00</dcterms:created>
  <dcterms:modified xsi:type="dcterms:W3CDTF">2022-04-22T19:57:23+03:00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