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Скучно, грустно мне; в окошко
          <w:br/>
           Небо серое глядит;
          <w:br/>
           За стеной соседа песня
          <w:br/>
           Вечно грустная звучит.
          <w:br/>
          <w:br/>
          Кто сосед мой одинокий
          <w:br/>
           И о чем тоскует он?
          <w:br/>
           Иль судьбою прихотливой
          <w:br/>
           Он с подругой разлучен?
          <w:br/>
          <w:br/>
          Об отчизне ли далекой,
          <w:br/>
           Об отваге ль прошлых дней
          <w:br/>
           Вспоминает он, унылый,
          <w:br/>
           В тесной комнатке своей?
          <w:br/>
          <w:br/>
          Утомил его, быть может,
          <w:br/>
           Жизни долгий, скучный путь
          <w:br/>
           И, как я, скорей хотел бы
          <w:br/>
           Странник бедный отдохнуть?
          <w:br/>
          <w:br/>
          Кто б ты ни был, эти заулки
          <w:br/>
           В душу мне отраду льют.
          <w:br/>
           Пой, сосед!.. Но, видно, слезы
          <w:br/>
           Кончить песни не дают.
          <w:br/>
          <w:br/>
          Вот затих он; и, как прежде,
          <w:br/>
           Всё вокруг меня молчит,
          <w:br/>
           И в окно мое печально
          <w:br/>
           Небо серое глядит.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2022-04-22T12:12:19+03:00</dcterms:created>
  <dcterms:modified xsi:type="dcterms:W3CDTF">2022-04-22T12:12:19+03:00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