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Соседка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Загляденье была соседка
          <w:br/>
           Кареглазая, с нежной кожей.
          <w:br/>
           Оборачивались нередко и глядели ей вслед прохожие.
          <w:br/>
           А потом она постарела,
          <w:br/>
           Потеряла всё, что имела,
          <w:br/>
           Стала старой старухой грузной
          <w:br/>
           Из вчерашней девчонки хрупкой.
          <w:br/>
           А старик, и смешно и грустно,
          <w:br/>
           Всё гордится своей голубкой.
          <w:br/>
           Как была говорит красавица,
          <w:br/>
           Так красавицей и осталась.
          <w:br/>
           Люди слушают, усмехаются
          <w:br/>
           Дескать вовсе ослеп под старость.
          <w:br/>
           Если б ты совета просила,
          <w:br/>
           Я б дала один единый
          <w:br/>
           Не желай быть самой красивой,
          <w:br/>
           А желай быть самой любимой.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2022-04-22T05:55:26+03:00</dcterms:created>
  <dcterms:modified xsi:type="dcterms:W3CDTF">2022-04-22T05:55:26+03:00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