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ночи из лесу не вышел,
          <w:br/>
           Проколобродив целый день.
          <w:br/>
           Уж, как вода, все выше, выше
          <w:br/>
           Деревья затопляла тень.
          <w:br/>
          <w:br/>
          Янтарь стволов и зелень хвои —
          <w:br/>
           Все черным сделалось теперь.
          <w:br/>
           В лесу притихло все живое.
          <w:br/>
           И стал я чуток, словно зверь.
          <w:br/>
          <w:br/>
          А наверху, над мглою этой,
          <w:br/>
           Перерастя весь лес, одна,
          <w:br/>
           В луче заката, в бликах света
          <w:br/>
           Горела яркая сосна.
          <w:br/>
          <w:br/>
          И было ей доступно, древней,
          <w:br/>
           Все, что не видел я с земли:
          <w:br/>
           И сам закат, и дым деревни,
          <w:br/>
           И сталь озерная вдали.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2022-04-22T17:05:06+03:00</dcterms:created>
  <dcterms:modified xsi:type="dcterms:W3CDTF">2022-04-22T17:05:06+03:00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