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Сочась сквозь тучи, льется дождь осенний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Сочась сквозь тучи, льется дождь осенний.
          <w:br/>
           Мне надо встать, чтобы дожить свой век,
          <w:br/>
           И рвать туман тяжелых настроений
          <w:br/>
           И прорываться к чистой синеве.
          <w:br/>
           Я жить хочу. Движенья и отваги.
          <w:br/>
           Смой, частый дождь, весь сор с души моей,
          <w:br/>
           Пусть, как дорога, стелется бумага,—
          <w:br/>
           Далекий путь к сердцам моих друзей.
          <w:br/>
           Жить! Слышать рельсов, радостные стоны,
          <w:br/>
           Стоять в проходе час, не проходя…
          <w:br/>
           Молчать и думать…
          <w:br/>
           И в окне вагона
          <w:br/>
           Пить привкус гари
          <w:br/>
           в капельках дождя.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2022-04-22T01:49:46+03:00</dcterms:created>
  <dcterms:modified xsi:type="dcterms:W3CDTF">2022-04-22T01:49:46+03:00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